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9B" w:rsidRPr="00F07EED" w:rsidRDefault="00E654BE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8A0982" wp14:editId="289BB93D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A3">
        <w:rPr>
          <w:rFonts w:ascii="Times New Roman" w:hAnsi="Times New Roman"/>
        </w:rPr>
        <w:tab/>
      </w:r>
      <w:r w:rsidR="00AB32A3">
        <w:rPr>
          <w:rFonts w:ascii="Times New Roman" w:hAnsi="Times New Roman"/>
        </w:rPr>
        <w:tab/>
      </w:r>
      <w:r w:rsidR="001F659B">
        <w:rPr>
          <w:rFonts w:ascii="Times New Roman" w:hAnsi="Times New Roman"/>
        </w:rPr>
        <w:t xml:space="preserve">                                           </w:t>
      </w:r>
      <w:r w:rsidR="001F659B" w:rsidRPr="00F07EED">
        <w:rPr>
          <w:rFonts w:ascii="Times New Roman" w:hAnsi="Times New Roman"/>
          <w:sz w:val="24"/>
          <w:szCs w:val="24"/>
        </w:rPr>
        <w:t>Межпарламентская Ассамблея государств</w:t>
      </w:r>
      <w:r w:rsidR="001F659B">
        <w:rPr>
          <w:rFonts w:ascii="Times New Roman" w:hAnsi="Times New Roman"/>
          <w:sz w:val="24"/>
          <w:szCs w:val="24"/>
        </w:rPr>
        <w:t xml:space="preserve"> </w:t>
      </w:r>
      <w:r w:rsidR="001F659B" w:rsidRPr="00F07EED">
        <w:rPr>
          <w:rFonts w:ascii="Times New Roman" w:hAnsi="Times New Roman"/>
          <w:sz w:val="24"/>
          <w:szCs w:val="24"/>
        </w:rPr>
        <w:t>-</w:t>
      </w:r>
      <w:r w:rsidR="001F659B">
        <w:rPr>
          <w:rFonts w:ascii="Times New Roman" w:hAnsi="Times New Roman"/>
          <w:sz w:val="24"/>
          <w:szCs w:val="24"/>
        </w:rPr>
        <w:t xml:space="preserve">  </w:t>
      </w:r>
      <w:r w:rsidR="001F659B" w:rsidRPr="00F07EED">
        <w:rPr>
          <w:rFonts w:ascii="Times New Roman" w:hAnsi="Times New Roman"/>
          <w:sz w:val="24"/>
          <w:szCs w:val="24"/>
        </w:rPr>
        <w:t>участников СНГ</w:t>
      </w:r>
    </w:p>
    <w:p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Pr="00F07EED" w:rsidRDefault="00E82E93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96511D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марта</w:t>
      </w:r>
      <w:r w:rsidR="002F79C2">
        <w:rPr>
          <w:rFonts w:ascii="Times New Roman" w:hAnsi="Times New Roman"/>
          <w:b/>
          <w:sz w:val="32"/>
          <w:szCs w:val="32"/>
        </w:rPr>
        <w:t xml:space="preserve"> </w:t>
      </w:r>
      <w:r w:rsidR="00C3155B">
        <w:rPr>
          <w:rFonts w:ascii="Times New Roman" w:hAnsi="Times New Roman"/>
          <w:b/>
          <w:sz w:val="32"/>
          <w:szCs w:val="32"/>
        </w:rPr>
        <w:t xml:space="preserve"> </w:t>
      </w:r>
      <w:r w:rsidR="00E82E93" w:rsidRPr="00326111">
        <w:rPr>
          <w:rFonts w:ascii="Times New Roman" w:hAnsi="Times New Roman"/>
          <w:b/>
          <w:sz w:val="32"/>
          <w:szCs w:val="32"/>
        </w:rPr>
        <w:t>201</w:t>
      </w:r>
      <w:r w:rsidR="000414F2">
        <w:rPr>
          <w:rFonts w:ascii="Times New Roman" w:hAnsi="Times New Roman"/>
          <w:b/>
          <w:sz w:val="32"/>
          <w:szCs w:val="32"/>
        </w:rPr>
        <w:t>4</w:t>
      </w:r>
      <w:r w:rsidR="00E82E93" w:rsidRPr="0032611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26111" w:rsidRPr="00F07EED" w:rsidRDefault="001F659B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19:</w:t>
      </w:r>
      <w:r w:rsidR="00292BE1">
        <w:rPr>
          <w:rFonts w:ascii="Times New Roman" w:hAnsi="Times New Roman"/>
          <w:b/>
          <w:sz w:val="28"/>
          <w:szCs w:val="28"/>
        </w:rPr>
        <w:t>00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EB4573" w:rsidRDefault="00EB4573" w:rsidP="00EB4573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EB457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МУЗЫКАЛЬНОЕ ПРИНОШЕНИЕ В.А. МОЦАРТУ</w:t>
      </w:r>
      <w:r w:rsidRPr="00EB457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  <w:t xml:space="preserve"> или ОТ БАХА ДО ХИНДЕМИТА</w:t>
      </w:r>
    </w:p>
    <w:p w:rsidR="00F30ECF" w:rsidRPr="00EB4573" w:rsidRDefault="00F30ECF" w:rsidP="00F30ECF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AF4B48">
        <w:rPr>
          <w:rFonts w:ascii="Arial" w:hAnsi="Arial" w:cs="Arial"/>
          <w:i/>
          <w:color w:val="000000"/>
          <w:sz w:val="24"/>
          <w:szCs w:val="24"/>
        </w:rPr>
        <w:t xml:space="preserve">концерт для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сопрано и </w:t>
      </w:r>
      <w:r w:rsidRPr="00AF4B48">
        <w:rPr>
          <w:rFonts w:ascii="Arial" w:hAnsi="Arial" w:cs="Arial"/>
          <w:i/>
          <w:color w:val="000000"/>
          <w:sz w:val="24"/>
          <w:szCs w:val="24"/>
        </w:rPr>
        <w:t>органа</w:t>
      </w:r>
    </w:p>
    <w:p w:rsidR="005E26B4" w:rsidRPr="00EB4573" w:rsidRDefault="0096511D" w:rsidP="00EB4573">
      <w:pPr>
        <w:spacing w:before="240" w:after="0" w:line="240" w:lineRule="auto"/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 марта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 в Купольном зале Таврического дворца состоится концерт </w:t>
      </w:r>
      <w:r w:rsidR="00AB32A3" w:rsidRPr="00AB32A3">
        <w:rPr>
          <w:rFonts w:ascii="Times New Roman" w:hAnsi="Times New Roman"/>
          <w:b/>
          <w:color w:val="000000"/>
          <w:sz w:val="24"/>
          <w:szCs w:val="24"/>
        </w:rPr>
        <w:t>с участием</w:t>
      </w:r>
      <w:r w:rsidR="002E58E5" w:rsidRPr="002E58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солистов</w:t>
      </w:r>
      <w:r w:rsidR="00AB32A3" w:rsidRPr="00F412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Дарьи Меерковой </w:t>
      </w:r>
      <w:r w:rsidR="00AB32A3" w:rsidRPr="00F4120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орган</w:t>
      </w:r>
      <w:r w:rsidR="00AB32A3" w:rsidRPr="00F4120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F30ECF">
        <w:rPr>
          <w:rFonts w:ascii="Times New Roman" w:hAnsi="Times New Roman"/>
          <w:b/>
          <w:sz w:val="24"/>
          <w:szCs w:val="24"/>
        </w:rPr>
        <w:t>Марии Литке (сопрано</w:t>
      </w:r>
      <w:r>
        <w:rPr>
          <w:rFonts w:ascii="Times New Roman" w:hAnsi="Times New Roman"/>
          <w:b/>
          <w:sz w:val="24"/>
          <w:szCs w:val="24"/>
        </w:rPr>
        <w:t>)</w:t>
      </w:r>
      <w:r w:rsidR="005E26B4" w:rsidRPr="00F4120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B4" w:rsidRPr="00F30ECF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0ECF">
        <w:rPr>
          <w:rFonts w:ascii="Times New Roman" w:hAnsi="Times New Roman"/>
          <w:b/>
          <w:color w:val="000000"/>
          <w:sz w:val="24"/>
          <w:szCs w:val="24"/>
        </w:rPr>
        <w:t>В программе концерта:</w:t>
      </w:r>
      <w:r w:rsidR="00B228B7" w:rsidRPr="00F30E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B4573" w:rsidRPr="00FD47E2" w:rsidRDefault="00EB4573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u w:val="single"/>
          <w:shd w:val="clear" w:color="auto" w:fill="FFFFFF"/>
        </w:rPr>
      </w:pPr>
      <w:bookmarkStart w:id="0" w:name="_GoBack"/>
      <w:bookmarkEnd w:id="0"/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b/>
          <w:color w:val="000000"/>
          <w:sz w:val="24"/>
          <w:szCs w:val="24"/>
        </w:rPr>
        <w:t>Иоганн Себастьян Бах</w:t>
      </w:r>
      <w:r w:rsidRPr="00F30ECF">
        <w:rPr>
          <w:rFonts w:ascii="Times New Roman" w:hAnsi="Times New Roman"/>
          <w:color w:val="000000"/>
          <w:sz w:val="24"/>
          <w:szCs w:val="24"/>
        </w:rPr>
        <w:t xml:space="preserve"> (1685 – 1750)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>Фантазия соль-мажор, BWV 572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 xml:space="preserve">Хоральная прелюдия «Nun komm, der Heiden Heiland» 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 xml:space="preserve">                                   («Гряди язычников Спаситель»), BWV 659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 xml:space="preserve">Ария «Mein glaubiges Herze» («Моё верующее сердце») 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>из кантаты «Also hat Gott die Welt geliebt» («Так Бог возлюбил мир»; BWV 68)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b/>
          <w:color w:val="000000"/>
          <w:sz w:val="24"/>
          <w:szCs w:val="24"/>
        </w:rPr>
        <w:t>Вольфганг Амадей Моцарт</w:t>
      </w:r>
      <w:r w:rsidRPr="00F30ECF">
        <w:rPr>
          <w:rFonts w:ascii="Times New Roman" w:hAnsi="Times New Roman"/>
          <w:color w:val="000000"/>
          <w:sz w:val="24"/>
          <w:szCs w:val="24"/>
        </w:rPr>
        <w:t xml:space="preserve"> (1756 – 1791)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>Andante Фа-мажор для «часов с флейтами», KV 616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>Песня «К Хлое», KV 524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>Каватина графини из оперы «Свадьба Фигаро»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b/>
          <w:color w:val="000000"/>
          <w:sz w:val="24"/>
          <w:szCs w:val="24"/>
        </w:rPr>
        <w:t>Пауль Хиндемит</w:t>
      </w:r>
      <w:r w:rsidRPr="00F30ECF">
        <w:rPr>
          <w:rFonts w:ascii="Times New Roman" w:hAnsi="Times New Roman"/>
          <w:color w:val="000000"/>
          <w:sz w:val="24"/>
          <w:szCs w:val="24"/>
        </w:rPr>
        <w:t xml:space="preserve"> (1895 – 1963)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>Соната для органа № 2 в 3-х частях: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 xml:space="preserve">                        Lebhaft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 xml:space="preserve">                        Ruhig bewegt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 xml:space="preserve">                        Fuge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b/>
          <w:color w:val="000000"/>
          <w:sz w:val="24"/>
          <w:szCs w:val="24"/>
        </w:rPr>
        <w:t>Франс Шуберт</w:t>
      </w:r>
      <w:r w:rsidRPr="00F30ECF">
        <w:rPr>
          <w:rFonts w:ascii="Times New Roman" w:hAnsi="Times New Roman"/>
          <w:color w:val="000000"/>
          <w:sz w:val="24"/>
          <w:szCs w:val="24"/>
        </w:rPr>
        <w:t xml:space="preserve">  (1797 – 1828)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 xml:space="preserve">Литания на день поминовения всех усопших 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>Ave Maria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b/>
          <w:color w:val="000000"/>
          <w:sz w:val="24"/>
          <w:szCs w:val="24"/>
        </w:rPr>
        <w:t>Иоганнес Брамс</w:t>
      </w:r>
      <w:r w:rsidRPr="00F30ECF">
        <w:rPr>
          <w:rFonts w:ascii="Times New Roman" w:hAnsi="Times New Roman"/>
          <w:color w:val="000000"/>
          <w:sz w:val="24"/>
          <w:szCs w:val="24"/>
        </w:rPr>
        <w:t xml:space="preserve"> (1833 – 1897)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 xml:space="preserve">Хоральная прелюдия «O Welt, ich muss dich lassen» 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 xml:space="preserve">                            («О мир, я должен покинуть тебя»), соч. 122, № 11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30ECF">
        <w:rPr>
          <w:rFonts w:ascii="Times New Roman" w:hAnsi="Times New Roman"/>
          <w:b/>
          <w:color w:val="000000"/>
          <w:sz w:val="24"/>
          <w:szCs w:val="24"/>
        </w:rPr>
        <w:t>Вольфганг Амадей Моцарт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>Мотет «Ave verum»  (транскрипция для органа Ференца Листа), KV 618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>Мотет «Exsultate, jubilate» в трёх частях, KV 165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F30ECF">
        <w:rPr>
          <w:rFonts w:ascii="Times New Roman" w:hAnsi="Times New Roman"/>
          <w:color w:val="000000"/>
          <w:sz w:val="24"/>
          <w:szCs w:val="24"/>
          <w:lang w:val="en-US"/>
        </w:rPr>
        <w:t>Exsultate, jubilate. Allegro</w:t>
      </w:r>
    </w:p>
    <w:p w:rsidR="00F30ECF" w:rsidRPr="00F30ECF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ECF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Tu Virginum Corona. </w:t>
      </w:r>
      <w:r w:rsidRPr="00F30ECF">
        <w:rPr>
          <w:rFonts w:ascii="Times New Roman" w:hAnsi="Times New Roman"/>
          <w:color w:val="000000"/>
          <w:sz w:val="24"/>
          <w:szCs w:val="24"/>
        </w:rPr>
        <w:t>Andante</w:t>
      </w:r>
    </w:p>
    <w:p w:rsidR="00EB4573" w:rsidRPr="00EB4573" w:rsidRDefault="00F30ECF" w:rsidP="00F30E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0ECF">
        <w:rPr>
          <w:rFonts w:ascii="Times New Roman" w:hAnsi="Times New Roman"/>
          <w:color w:val="000000"/>
          <w:sz w:val="24"/>
          <w:szCs w:val="24"/>
        </w:rPr>
        <w:t xml:space="preserve">                          Alleluja. Molto Allegro</w:t>
      </w:r>
    </w:p>
    <w:p w:rsidR="004959C9" w:rsidRDefault="004959C9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959C9" w:rsidRPr="00EF6627" w:rsidRDefault="004959C9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4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Продолжительность концерта: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час 20 минут, без антракта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0ECF" w:rsidRDefault="00EB4573" w:rsidP="00F30ECF">
      <w:pPr>
        <w:spacing w:after="0"/>
        <w:ind w:firstLine="680"/>
        <w:rPr>
          <w:rFonts w:ascii="Times New Roman" w:hAnsi="Times New Roman"/>
          <w:sz w:val="24"/>
          <w:szCs w:val="24"/>
        </w:rPr>
      </w:pPr>
      <w:r w:rsidRPr="00EB4573">
        <w:rPr>
          <w:rFonts w:ascii="Times New Roman" w:hAnsi="Times New Roman"/>
          <w:b/>
          <w:sz w:val="24"/>
          <w:szCs w:val="24"/>
        </w:rPr>
        <w:t>Дарья М</w:t>
      </w:r>
      <w:r>
        <w:rPr>
          <w:rFonts w:ascii="Times New Roman" w:hAnsi="Times New Roman"/>
          <w:b/>
          <w:sz w:val="24"/>
          <w:szCs w:val="24"/>
        </w:rPr>
        <w:t>ееркова</w:t>
      </w:r>
      <w:r w:rsidR="001167DC" w:rsidRPr="001167DC">
        <w:rPr>
          <w:rFonts w:ascii="Times New Roman" w:hAnsi="Times New Roman"/>
          <w:sz w:val="24"/>
          <w:szCs w:val="24"/>
        </w:rPr>
        <w:t xml:space="preserve"> – </w:t>
      </w:r>
      <w:r w:rsidRPr="00EB4573">
        <w:rPr>
          <w:rFonts w:ascii="Times New Roman" w:hAnsi="Times New Roman"/>
          <w:sz w:val="24"/>
          <w:szCs w:val="24"/>
        </w:rPr>
        <w:t>лауреат Второго Всероссийского конкурса органистов и обладатель специального Гран-При за исполнение органных произведений Вольфганга Амадея Моцарта (Казань, 1991). Дипломант Международного конкурса о</w:t>
      </w:r>
      <w:r w:rsidR="001B2178">
        <w:rPr>
          <w:rFonts w:ascii="Times New Roman" w:hAnsi="Times New Roman"/>
          <w:sz w:val="24"/>
          <w:szCs w:val="24"/>
        </w:rPr>
        <w:t>рганистов (</w:t>
      </w:r>
      <w:r w:rsidRPr="00EB4573">
        <w:rPr>
          <w:rFonts w:ascii="Times New Roman" w:hAnsi="Times New Roman"/>
          <w:sz w:val="24"/>
          <w:szCs w:val="24"/>
        </w:rPr>
        <w:t>Италия, 1990).</w:t>
      </w:r>
    </w:p>
    <w:p w:rsidR="009877BB" w:rsidRDefault="00EB4573" w:rsidP="00F30ECF">
      <w:pPr>
        <w:spacing w:after="0"/>
        <w:ind w:firstLine="680"/>
        <w:rPr>
          <w:rFonts w:ascii="Times New Roman" w:hAnsi="Times New Roman"/>
          <w:sz w:val="24"/>
          <w:szCs w:val="24"/>
        </w:rPr>
      </w:pPr>
      <w:r w:rsidRPr="00EB4573">
        <w:rPr>
          <w:rFonts w:ascii="Times New Roman" w:hAnsi="Times New Roman"/>
          <w:sz w:val="24"/>
          <w:szCs w:val="24"/>
        </w:rPr>
        <w:t>В сезоне 2005–2006 гг. Дарья Мееркова организовала фестиваль органной и камерной музыки, посвященный 320-летию со дня рождения И. С. Баха («Александровский костёл», Киров). Всего состоялось 25 концертов, из которых в 19-ти она приняла непосредственное участие.</w:t>
      </w:r>
    </w:p>
    <w:p w:rsidR="009877BB" w:rsidRDefault="00EB4573" w:rsidP="00F30ECF">
      <w:pPr>
        <w:spacing w:after="0"/>
        <w:ind w:firstLine="680"/>
        <w:rPr>
          <w:rFonts w:ascii="Times New Roman" w:hAnsi="Times New Roman"/>
          <w:sz w:val="24"/>
          <w:szCs w:val="24"/>
        </w:rPr>
      </w:pPr>
      <w:r w:rsidRPr="009877BB">
        <w:rPr>
          <w:rFonts w:ascii="Times New Roman" w:hAnsi="Times New Roman"/>
          <w:sz w:val="24"/>
          <w:szCs w:val="24"/>
        </w:rPr>
        <w:t>В</w:t>
      </w:r>
      <w:r w:rsidRPr="00EB4573">
        <w:rPr>
          <w:rFonts w:ascii="Times New Roman" w:hAnsi="Times New Roman"/>
          <w:sz w:val="24"/>
          <w:szCs w:val="24"/>
        </w:rPr>
        <w:t xml:space="preserve"> последние годы успешно выступает в Москве и</w:t>
      </w:r>
      <w:r w:rsidR="003115BB">
        <w:rPr>
          <w:rFonts w:ascii="Times New Roman" w:hAnsi="Times New Roman"/>
          <w:sz w:val="24"/>
          <w:szCs w:val="24"/>
        </w:rPr>
        <w:t xml:space="preserve"> </w:t>
      </w:r>
      <w:r w:rsidRPr="00EB4573">
        <w:rPr>
          <w:rFonts w:ascii="Times New Roman" w:hAnsi="Times New Roman"/>
          <w:sz w:val="24"/>
          <w:szCs w:val="24"/>
        </w:rPr>
        <w:t>Петербурге как с сольными программами, так и в ансамбле с кировскими и московскими и музыкантами (среди них лауреат международного конкурса Ел</w:t>
      </w:r>
      <w:r w:rsidR="00656F1A">
        <w:rPr>
          <w:rFonts w:ascii="Times New Roman" w:hAnsi="Times New Roman"/>
          <w:sz w:val="24"/>
          <w:szCs w:val="24"/>
        </w:rPr>
        <w:t>ена Иванова (</w:t>
      </w:r>
      <w:r w:rsidRPr="00EB4573">
        <w:rPr>
          <w:rFonts w:ascii="Times New Roman" w:hAnsi="Times New Roman"/>
          <w:sz w:val="24"/>
          <w:szCs w:val="24"/>
        </w:rPr>
        <w:t>флейта</w:t>
      </w:r>
      <w:r w:rsidR="00656F1A">
        <w:rPr>
          <w:rFonts w:ascii="Times New Roman" w:hAnsi="Times New Roman"/>
          <w:sz w:val="24"/>
          <w:szCs w:val="24"/>
        </w:rPr>
        <w:t>),</w:t>
      </w:r>
      <w:r w:rsidRPr="00EB4573">
        <w:rPr>
          <w:rFonts w:ascii="Times New Roman" w:hAnsi="Times New Roman"/>
          <w:sz w:val="24"/>
          <w:szCs w:val="24"/>
        </w:rPr>
        <w:t xml:space="preserve"> лауреат международного конкурса Евгений Журавкин</w:t>
      </w:r>
      <w:r w:rsidR="00656F1A">
        <w:rPr>
          <w:rFonts w:ascii="Times New Roman" w:hAnsi="Times New Roman"/>
          <w:sz w:val="24"/>
          <w:szCs w:val="24"/>
        </w:rPr>
        <w:t xml:space="preserve"> (</w:t>
      </w:r>
      <w:r w:rsidRPr="00EB4573">
        <w:rPr>
          <w:rFonts w:ascii="Times New Roman" w:hAnsi="Times New Roman"/>
          <w:sz w:val="24"/>
          <w:szCs w:val="24"/>
        </w:rPr>
        <w:t>контратенор</w:t>
      </w:r>
      <w:r w:rsidR="00656F1A">
        <w:rPr>
          <w:rFonts w:ascii="Times New Roman" w:hAnsi="Times New Roman"/>
          <w:sz w:val="24"/>
          <w:szCs w:val="24"/>
        </w:rPr>
        <w:t>),</w:t>
      </w:r>
      <w:r w:rsidRPr="00EB4573">
        <w:rPr>
          <w:rFonts w:ascii="Times New Roman" w:hAnsi="Times New Roman"/>
          <w:sz w:val="24"/>
          <w:szCs w:val="24"/>
        </w:rPr>
        <w:t xml:space="preserve"> лауреат между</w:t>
      </w:r>
      <w:r w:rsidR="00656F1A">
        <w:rPr>
          <w:rFonts w:ascii="Times New Roman" w:hAnsi="Times New Roman"/>
          <w:sz w:val="24"/>
          <w:szCs w:val="24"/>
        </w:rPr>
        <w:t>народных конкурсов Денис Освер (гобой)</w:t>
      </w:r>
      <w:r w:rsidRPr="00EB4573">
        <w:rPr>
          <w:rFonts w:ascii="Times New Roman" w:hAnsi="Times New Roman"/>
          <w:sz w:val="24"/>
          <w:szCs w:val="24"/>
        </w:rPr>
        <w:t xml:space="preserve"> и др.).</w:t>
      </w:r>
    </w:p>
    <w:p w:rsidR="009877BB" w:rsidRDefault="00EB4573" w:rsidP="00F30ECF">
      <w:pPr>
        <w:spacing w:after="0"/>
        <w:ind w:firstLine="680"/>
        <w:rPr>
          <w:rFonts w:ascii="Times New Roman" w:hAnsi="Times New Roman"/>
          <w:sz w:val="24"/>
          <w:szCs w:val="24"/>
        </w:rPr>
      </w:pPr>
      <w:r w:rsidRPr="00EB4573">
        <w:rPr>
          <w:rFonts w:ascii="Times New Roman" w:hAnsi="Times New Roman"/>
          <w:sz w:val="24"/>
          <w:szCs w:val="24"/>
        </w:rPr>
        <w:t>В на</w:t>
      </w:r>
      <w:r w:rsidR="009877BB">
        <w:rPr>
          <w:rFonts w:ascii="Times New Roman" w:hAnsi="Times New Roman"/>
          <w:sz w:val="24"/>
          <w:szCs w:val="24"/>
        </w:rPr>
        <w:t>с</w:t>
      </w:r>
      <w:r w:rsidRPr="00EB4573">
        <w:rPr>
          <w:rFonts w:ascii="Times New Roman" w:hAnsi="Times New Roman"/>
          <w:sz w:val="24"/>
          <w:szCs w:val="24"/>
        </w:rPr>
        <w:t>тоящее время является органистом  Евангелическо-лютеранской церкви «Преображения Господня» в г.</w:t>
      </w:r>
      <w:r w:rsidR="00BF2D84">
        <w:rPr>
          <w:rFonts w:ascii="Times New Roman" w:hAnsi="Times New Roman"/>
          <w:sz w:val="24"/>
          <w:szCs w:val="24"/>
        </w:rPr>
        <w:t xml:space="preserve"> </w:t>
      </w:r>
      <w:r w:rsidRPr="00EB4573">
        <w:rPr>
          <w:rFonts w:ascii="Times New Roman" w:hAnsi="Times New Roman"/>
          <w:sz w:val="24"/>
          <w:szCs w:val="24"/>
        </w:rPr>
        <w:t>Терийоки (г.</w:t>
      </w:r>
      <w:r w:rsidR="00BF2D84">
        <w:rPr>
          <w:rFonts w:ascii="Times New Roman" w:hAnsi="Times New Roman"/>
          <w:sz w:val="24"/>
          <w:szCs w:val="24"/>
        </w:rPr>
        <w:t xml:space="preserve"> </w:t>
      </w:r>
      <w:r w:rsidRPr="00EB4573">
        <w:rPr>
          <w:rFonts w:ascii="Times New Roman" w:hAnsi="Times New Roman"/>
          <w:sz w:val="24"/>
          <w:szCs w:val="24"/>
        </w:rPr>
        <w:t>Зеленогорск). Выступает с сольными программами и в ансамбле с солистами Петербурга и Москвы в Мальтийской капелле, Смольном соборе и в других концертных залах Санкт-Петербурга, Москвы, Выборга, Казани.</w:t>
      </w:r>
    </w:p>
    <w:p w:rsidR="00F30ECF" w:rsidRDefault="00F30ECF" w:rsidP="00F30ECF">
      <w:pPr>
        <w:spacing w:after="0"/>
        <w:ind w:firstLine="680"/>
        <w:rPr>
          <w:rFonts w:ascii="Times New Roman" w:hAnsi="Times New Roman"/>
          <w:sz w:val="24"/>
          <w:szCs w:val="24"/>
        </w:rPr>
      </w:pPr>
    </w:p>
    <w:p w:rsidR="00C66002" w:rsidRPr="00C66002" w:rsidRDefault="00C66002" w:rsidP="00F30ECF">
      <w:pPr>
        <w:spacing w:after="0"/>
        <w:ind w:firstLine="680"/>
        <w:rPr>
          <w:rFonts w:ascii="Times New Roman" w:hAnsi="Times New Roman"/>
          <w:sz w:val="24"/>
          <w:szCs w:val="24"/>
        </w:rPr>
      </w:pPr>
      <w:r w:rsidRPr="00C66002">
        <w:rPr>
          <w:rFonts w:ascii="Times New Roman" w:hAnsi="Times New Roman"/>
          <w:b/>
          <w:sz w:val="24"/>
          <w:szCs w:val="24"/>
        </w:rPr>
        <w:t>Мария Литке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66002">
        <w:rPr>
          <w:rFonts w:ascii="Times New Roman" w:hAnsi="Times New Roman"/>
          <w:sz w:val="24"/>
          <w:szCs w:val="24"/>
        </w:rPr>
        <w:t>С 2006 года является солисткой, ведущим мастером сцены Ми</w:t>
      </w:r>
      <w:r w:rsidR="001B2178">
        <w:rPr>
          <w:rFonts w:ascii="Times New Roman" w:hAnsi="Times New Roman"/>
          <w:sz w:val="24"/>
          <w:szCs w:val="24"/>
        </w:rPr>
        <w:t xml:space="preserve">хайловского театра. Награждена </w:t>
      </w:r>
      <w:r w:rsidRPr="00C66002">
        <w:rPr>
          <w:rFonts w:ascii="Times New Roman" w:hAnsi="Times New Roman"/>
          <w:sz w:val="24"/>
          <w:szCs w:val="24"/>
        </w:rPr>
        <w:t>грамотой правительства Санкт-Петербурга за заслуги в области культуры и искусства, дважды номинирована на высшую театральную премию «Золотой софит», является обладателем премий «Надежда России» и «Молодежной премии Санкт-Петербурга».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Принимала участие в гастролях театра в Японии</w:t>
      </w:r>
      <w:r w:rsidR="001B2178"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(с 2007 года),</w:t>
      </w:r>
      <w:r w:rsidR="00DC4BFF"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среди наград во Всероссийских и Международных конкурсах - Первая премия и специальный приз самой молодой участнице в 13ом Международном конкурсе Ирис Адами Коррадетти (Италия) и Первая премия во Всероссийском конкурсе «Санкт-Петербург».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Работала с дирижерами: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Синайским, Джулиано Карела, Даниэле Рустиони, Петером Феранцем и певцами В.</w:t>
      </w:r>
      <w:r w:rsidR="001B2178"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Черновым, Е.</w:t>
      </w:r>
      <w:r w:rsidR="001B2178"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Образцовой, Хосе Кура, Нилом Шиковым,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Майсурадзе, Джузеппе Варано и другими.</w:t>
      </w:r>
    </w:p>
    <w:p w:rsidR="005E26B4" w:rsidRPr="009877BB" w:rsidRDefault="00C66002" w:rsidP="00F30ECF">
      <w:pPr>
        <w:spacing w:after="0"/>
        <w:ind w:firstLine="680"/>
        <w:rPr>
          <w:rFonts w:ascii="Times New Roman" w:hAnsi="Times New Roman"/>
          <w:sz w:val="24"/>
          <w:szCs w:val="24"/>
        </w:rPr>
      </w:pPr>
      <w:r w:rsidRPr="00C66002">
        <w:rPr>
          <w:rFonts w:ascii="Times New Roman" w:hAnsi="Times New Roman"/>
          <w:sz w:val="24"/>
          <w:szCs w:val="24"/>
        </w:rPr>
        <w:t>Активно концертиру</w:t>
      </w:r>
      <w:r w:rsidR="001B2178">
        <w:rPr>
          <w:rFonts w:ascii="Times New Roman" w:hAnsi="Times New Roman"/>
          <w:sz w:val="24"/>
          <w:szCs w:val="24"/>
        </w:rPr>
        <w:t xml:space="preserve">ет, представляет разнообразные </w:t>
      </w:r>
      <w:r w:rsidRPr="00C66002">
        <w:rPr>
          <w:rFonts w:ascii="Times New Roman" w:hAnsi="Times New Roman"/>
          <w:sz w:val="24"/>
          <w:szCs w:val="24"/>
        </w:rPr>
        <w:t>камерные программы, сотрудничает с  органистами Санкт – Петербурга</w:t>
      </w:r>
      <w:r w:rsidR="00DC4BFF">
        <w:rPr>
          <w:rFonts w:ascii="Times New Roman" w:hAnsi="Times New Roman"/>
          <w:sz w:val="24"/>
          <w:szCs w:val="24"/>
        </w:rPr>
        <w:t>:</w:t>
      </w:r>
      <w:r w:rsidRPr="00C66002">
        <w:rPr>
          <w:rFonts w:ascii="Times New Roman" w:hAnsi="Times New Roman"/>
          <w:sz w:val="24"/>
          <w:szCs w:val="24"/>
        </w:rPr>
        <w:t xml:space="preserve"> Ниной Оксентян, Дарьей Меерковой, Даниилом Дворцовым и Анной Калинкиной.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Таврический дворец</w:t>
      </w:r>
      <w:r w:rsidRPr="005E26B4">
        <w:rPr>
          <w:rFonts w:ascii="Times New Roman" w:hAnsi="Times New Roman"/>
          <w:sz w:val="24"/>
          <w:szCs w:val="24"/>
        </w:rPr>
        <w:t xml:space="preserve"> </w:t>
      </w:r>
      <w:r w:rsidR="00924C43">
        <w:rPr>
          <w:rFonts w:ascii="Times New Roman" w:hAnsi="Times New Roman"/>
          <w:sz w:val="24"/>
          <w:szCs w:val="24"/>
        </w:rPr>
        <w:t>в 2011 году</w:t>
      </w:r>
      <w:r w:rsidRPr="005E26B4">
        <w:rPr>
          <w:rFonts w:ascii="Times New Roman" w:hAnsi="Times New Roman"/>
          <w:sz w:val="24"/>
          <w:szCs w:val="24"/>
        </w:rPr>
        <w:t xml:space="preserve"> обрел великолепный орган фирмы «</w:t>
      </w:r>
      <w:r w:rsidRPr="005E26B4">
        <w:rPr>
          <w:rFonts w:ascii="Times New Roman" w:hAnsi="Times New Roman"/>
          <w:sz w:val="24"/>
          <w:szCs w:val="24"/>
          <w:lang w:val="en-US"/>
        </w:rPr>
        <w:t>Grenzing</w:t>
      </w:r>
      <w:r w:rsidRPr="005E26B4">
        <w:rPr>
          <w:rFonts w:ascii="Times New Roman" w:hAnsi="Times New Roman"/>
          <w:sz w:val="24"/>
          <w:szCs w:val="24"/>
        </w:rPr>
        <w:t xml:space="preserve">», крупнейшей органостроительной фирмы Испании. </w:t>
      </w:r>
      <w:r w:rsidRPr="005E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5E26B4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Фреско и преподаватель Высшей Школы Музыки Каталонии Хуан де ла Рубиа.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5E26B4">
        <w:rPr>
          <w:rFonts w:ascii="Times New Roman" w:hAnsi="Times New Roman"/>
          <w:sz w:val="24"/>
          <w:szCs w:val="24"/>
          <w:lang w:val="en-US"/>
        </w:rPr>
        <w:t>XVIII</w:t>
      </w:r>
      <w:r w:rsidRPr="005E26B4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 </w:t>
      </w:r>
    </w:p>
    <w:p w:rsidR="005E26B4" w:rsidRPr="005E26B4" w:rsidRDefault="004959C9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29BB711" wp14:editId="6ACAE343">
            <wp:simplePos x="0" y="0"/>
            <wp:positionH relativeFrom="column">
              <wp:posOffset>5429250</wp:posOffset>
            </wp:positionH>
            <wp:positionV relativeFrom="paragraph">
              <wp:posOffset>159385</wp:posOffset>
            </wp:positionV>
            <wp:extent cx="1033145" cy="1066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E26B4" w:rsidRDefault="001B2178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меценаты А. Петрова и А. Демидова</w:t>
      </w:r>
    </w:p>
    <w:p w:rsidR="001B2178" w:rsidRPr="005E26B4" w:rsidRDefault="001B2178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Руководитель постройки органа — Герхард Гренцинг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Инженер-конструктор — Жорди Андухар</w:t>
      </w:r>
    </w:p>
    <w:p w:rsidR="00DF16C6" w:rsidRPr="00DF16C6" w:rsidRDefault="005E26B4" w:rsidP="001B2178">
      <w:pPr>
        <w:autoSpaceDE w:val="0"/>
        <w:autoSpaceDN w:val="0"/>
        <w:adjustRightInd w:val="0"/>
        <w:spacing w:after="0" w:line="240" w:lineRule="auto"/>
        <w:rPr>
          <w:rFonts w:eastAsia="Calibri"/>
          <w:b/>
          <w:color w:val="000000"/>
        </w:rPr>
      </w:pPr>
      <w:r w:rsidRPr="005E26B4">
        <w:rPr>
          <w:rFonts w:ascii="Times New Roman" w:hAnsi="Times New Roman"/>
          <w:b/>
          <w:sz w:val="24"/>
          <w:szCs w:val="24"/>
        </w:rPr>
        <w:t>Интонировщик — Даниэль Гренцинг</w:t>
      </w:r>
      <w:r w:rsidR="001B2178">
        <w:rPr>
          <w:rFonts w:ascii="Times New Roman" w:hAnsi="Times New Roman"/>
          <w:b/>
          <w:sz w:val="24"/>
          <w:szCs w:val="24"/>
        </w:rPr>
        <w:br/>
      </w:r>
      <w:r w:rsidRPr="001B2178">
        <w:rPr>
          <w:rFonts w:ascii="Times New Roman" w:hAnsi="Times New Roman"/>
          <w:b/>
          <w:sz w:val="24"/>
          <w:szCs w:val="24"/>
        </w:rPr>
        <w:t>Диспозиция и проспект органа — Анатолий Погодин</w:t>
      </w:r>
      <w:r w:rsidR="00B228B7">
        <w:rPr>
          <w:b/>
        </w:rPr>
        <w:br/>
      </w:r>
      <w:r w:rsidR="00DF16C6">
        <w:rPr>
          <w:rFonts w:eastAsia="Calibri"/>
          <w:b/>
          <w:color w:val="000000"/>
        </w:rPr>
        <w:br/>
      </w:r>
      <w:r w:rsidR="00DF16C6" w:rsidRPr="001B2178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>Цена: 300-700 рублей.</w:t>
      </w:r>
      <w:r w:rsidR="00DF16C6" w:rsidRPr="001B2178">
        <w:rPr>
          <w:rFonts w:ascii="Times New Roman" w:eastAsia="Calibri" w:hAnsi="Times New Roman"/>
          <w:b/>
          <w:color w:val="000000"/>
          <w:sz w:val="24"/>
          <w:szCs w:val="24"/>
        </w:rPr>
        <w:br/>
      </w:r>
      <w:r w:rsidR="00DF16C6" w:rsidRPr="001B2178">
        <w:rPr>
          <w:rFonts w:ascii="Times New Roman" w:hAnsi="Times New Roman"/>
          <w:b/>
          <w:sz w:val="24"/>
          <w:szCs w:val="24"/>
        </w:rPr>
        <w:t>Каждому, независимо от возраста, надо приобретать билет.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>Таврический дворец, ул. Шпалерная, д. 47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292BE1" w:rsidRDefault="00A301E8" w:rsidP="005938C6">
      <w:pPr>
        <w:jc w:val="both"/>
        <w:rPr>
          <w:rFonts w:ascii="Times New Roman" w:hAnsi="Times New Roman"/>
          <w:sz w:val="24"/>
          <w:szCs w:val="24"/>
        </w:rPr>
      </w:pP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14F2"/>
    <w:rsid w:val="00045F6F"/>
    <w:rsid w:val="000E6C78"/>
    <w:rsid w:val="000F6556"/>
    <w:rsid w:val="001006E6"/>
    <w:rsid w:val="00112E41"/>
    <w:rsid w:val="001167DC"/>
    <w:rsid w:val="00117617"/>
    <w:rsid w:val="00160EDE"/>
    <w:rsid w:val="001612D7"/>
    <w:rsid w:val="00192B7B"/>
    <w:rsid w:val="001A502D"/>
    <w:rsid w:val="001B2178"/>
    <w:rsid w:val="001B6021"/>
    <w:rsid w:val="001D44C4"/>
    <w:rsid w:val="001E4C30"/>
    <w:rsid w:val="001F3BD9"/>
    <w:rsid w:val="001F659B"/>
    <w:rsid w:val="00212CD7"/>
    <w:rsid w:val="0023735C"/>
    <w:rsid w:val="00243E25"/>
    <w:rsid w:val="00277DC2"/>
    <w:rsid w:val="00292BE1"/>
    <w:rsid w:val="002A77C1"/>
    <w:rsid w:val="002E0DC9"/>
    <w:rsid w:val="002E58E5"/>
    <w:rsid w:val="002F79C2"/>
    <w:rsid w:val="0030150B"/>
    <w:rsid w:val="003115BB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32FE0"/>
    <w:rsid w:val="0045353B"/>
    <w:rsid w:val="0046607E"/>
    <w:rsid w:val="004959C9"/>
    <w:rsid w:val="004A19A2"/>
    <w:rsid w:val="004D474F"/>
    <w:rsid w:val="0050621D"/>
    <w:rsid w:val="00515FDD"/>
    <w:rsid w:val="005427DF"/>
    <w:rsid w:val="005749B5"/>
    <w:rsid w:val="0058294A"/>
    <w:rsid w:val="00592888"/>
    <w:rsid w:val="005938C6"/>
    <w:rsid w:val="005A1EC7"/>
    <w:rsid w:val="005B1314"/>
    <w:rsid w:val="005E26B4"/>
    <w:rsid w:val="00607BFE"/>
    <w:rsid w:val="00656F1A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24C43"/>
    <w:rsid w:val="00950B13"/>
    <w:rsid w:val="00964236"/>
    <w:rsid w:val="0096511D"/>
    <w:rsid w:val="009877BB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B32A3"/>
    <w:rsid w:val="00AC0E74"/>
    <w:rsid w:val="00AC32AF"/>
    <w:rsid w:val="00AC72A6"/>
    <w:rsid w:val="00AD7464"/>
    <w:rsid w:val="00AE1819"/>
    <w:rsid w:val="00AE5FCB"/>
    <w:rsid w:val="00B0258C"/>
    <w:rsid w:val="00B065AF"/>
    <w:rsid w:val="00B06F7E"/>
    <w:rsid w:val="00B11F2B"/>
    <w:rsid w:val="00B228B7"/>
    <w:rsid w:val="00B4756B"/>
    <w:rsid w:val="00B554E2"/>
    <w:rsid w:val="00B86BAA"/>
    <w:rsid w:val="00BA5510"/>
    <w:rsid w:val="00BB325F"/>
    <w:rsid w:val="00BE12A2"/>
    <w:rsid w:val="00BF2D84"/>
    <w:rsid w:val="00BF3CB3"/>
    <w:rsid w:val="00BF7FA9"/>
    <w:rsid w:val="00C037C6"/>
    <w:rsid w:val="00C103CA"/>
    <w:rsid w:val="00C1122E"/>
    <w:rsid w:val="00C137C0"/>
    <w:rsid w:val="00C22309"/>
    <w:rsid w:val="00C231D8"/>
    <w:rsid w:val="00C3155B"/>
    <w:rsid w:val="00C31770"/>
    <w:rsid w:val="00C351C7"/>
    <w:rsid w:val="00C47F33"/>
    <w:rsid w:val="00C66002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C4BFF"/>
    <w:rsid w:val="00DD5968"/>
    <w:rsid w:val="00DD7BD0"/>
    <w:rsid w:val="00DE7643"/>
    <w:rsid w:val="00DF16C6"/>
    <w:rsid w:val="00E17243"/>
    <w:rsid w:val="00E315CB"/>
    <w:rsid w:val="00E54476"/>
    <w:rsid w:val="00E654BE"/>
    <w:rsid w:val="00E82E93"/>
    <w:rsid w:val="00E87FA2"/>
    <w:rsid w:val="00E96652"/>
    <w:rsid w:val="00EB4573"/>
    <w:rsid w:val="00EF6627"/>
    <w:rsid w:val="00F07EED"/>
    <w:rsid w:val="00F30ECF"/>
    <w:rsid w:val="00F41207"/>
    <w:rsid w:val="00F534D9"/>
    <w:rsid w:val="00F72C26"/>
    <w:rsid w:val="00F83EA7"/>
    <w:rsid w:val="00FB60BC"/>
    <w:rsid w:val="00FD47E2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9EB9CF-CCA6-4ACD-9198-B7DAE6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088C-340B-4AC0-B067-545CF18A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klimon</cp:lastModifiedBy>
  <cp:revision>17</cp:revision>
  <cp:lastPrinted>2011-04-14T09:40:00Z</cp:lastPrinted>
  <dcterms:created xsi:type="dcterms:W3CDTF">2013-11-08T14:49:00Z</dcterms:created>
  <dcterms:modified xsi:type="dcterms:W3CDTF">2014-02-21T08:00:00Z</dcterms:modified>
</cp:coreProperties>
</file>